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517" w:rsidRDefault="003F7C6C" w:rsidP="00B96862">
      <w:pPr>
        <w:pStyle w:val="NoSpacing"/>
        <w:jc w:val="center"/>
        <w:rPr>
          <w:b/>
          <w:u w:val="single"/>
        </w:rPr>
      </w:pPr>
      <w:r>
        <w:rPr>
          <w:b/>
          <w:u w:val="single"/>
        </w:rPr>
        <w:t>Reading</w:t>
      </w:r>
      <w:r w:rsidR="00B57C9D">
        <w:rPr>
          <w:b/>
          <w:u w:val="single"/>
        </w:rPr>
        <w:t xml:space="preserve"> Canoe Club – Canoe Time Trial</w:t>
      </w:r>
    </w:p>
    <w:p w:rsidR="00FB65E2" w:rsidRDefault="00FB65E2" w:rsidP="00FB65E2">
      <w:pPr>
        <w:pStyle w:val="NoSpacing"/>
      </w:pPr>
    </w:p>
    <w:p w:rsidR="00B57C9D" w:rsidRDefault="00B57C9D" w:rsidP="00B57C9D">
      <w:pPr>
        <w:pStyle w:val="NoSpacing"/>
      </w:pPr>
      <w:r>
        <w:t xml:space="preserve">Hosts: </w:t>
      </w:r>
      <w:r w:rsidR="001D6868">
        <w:rPr>
          <w:b/>
        </w:rPr>
        <w:t>Reading</w:t>
      </w:r>
      <w:r w:rsidRPr="007B1CF6">
        <w:rPr>
          <w:b/>
        </w:rPr>
        <w:t xml:space="preserve"> Canoe Club</w:t>
      </w:r>
    </w:p>
    <w:p w:rsidR="00B57C9D" w:rsidRDefault="00B57C9D" w:rsidP="00B57C9D">
      <w:pPr>
        <w:pStyle w:val="NoSpacing"/>
        <w:rPr>
          <w:b/>
        </w:rPr>
      </w:pPr>
      <w:r>
        <w:t xml:space="preserve">Date: </w:t>
      </w:r>
      <w:r w:rsidR="001D6868">
        <w:rPr>
          <w:b/>
        </w:rPr>
        <w:t>31</w:t>
      </w:r>
      <w:r w:rsidR="001D6868" w:rsidRPr="001D6868">
        <w:rPr>
          <w:b/>
          <w:vertAlign w:val="superscript"/>
        </w:rPr>
        <w:t>st</w:t>
      </w:r>
      <w:r w:rsidR="001D6868">
        <w:rPr>
          <w:b/>
        </w:rPr>
        <w:t xml:space="preserve"> </w:t>
      </w:r>
      <w:r w:rsidRPr="007B1CF6">
        <w:rPr>
          <w:b/>
        </w:rPr>
        <w:t>May 2015</w:t>
      </w:r>
    </w:p>
    <w:p w:rsidR="00B57C9D" w:rsidRDefault="00B57C9D" w:rsidP="00B57C9D">
      <w:pPr>
        <w:pStyle w:val="NoSpacing"/>
      </w:pPr>
    </w:p>
    <w:p w:rsidR="00B57C9D" w:rsidRDefault="00B57C9D" w:rsidP="00B57C9D">
      <w:pPr>
        <w:pStyle w:val="NoSpacing"/>
      </w:pPr>
      <w:r>
        <w:t>Location:</w:t>
      </w:r>
    </w:p>
    <w:p w:rsidR="001D6868" w:rsidRPr="001D6868" w:rsidRDefault="001D6868" w:rsidP="001D6868">
      <w:pPr>
        <w:pStyle w:val="NoSpacing"/>
        <w:ind w:left="720"/>
        <w:rPr>
          <w:b/>
        </w:rPr>
      </w:pPr>
      <w:r w:rsidRPr="001D6868">
        <w:rPr>
          <w:b/>
        </w:rPr>
        <w:t>The Warren,</w:t>
      </w:r>
    </w:p>
    <w:p w:rsidR="001D6868" w:rsidRPr="001D6868" w:rsidRDefault="001D6868" w:rsidP="001D6868">
      <w:pPr>
        <w:pStyle w:val="NoSpacing"/>
        <w:ind w:left="720"/>
        <w:rPr>
          <w:b/>
        </w:rPr>
      </w:pPr>
      <w:r w:rsidRPr="001D6868">
        <w:rPr>
          <w:b/>
        </w:rPr>
        <w:t>Caversham,</w:t>
      </w:r>
    </w:p>
    <w:p w:rsidR="001D6868" w:rsidRPr="001D6868" w:rsidRDefault="001D6868" w:rsidP="001D6868">
      <w:pPr>
        <w:pStyle w:val="NoSpacing"/>
        <w:ind w:left="720"/>
        <w:rPr>
          <w:b/>
        </w:rPr>
      </w:pPr>
      <w:r w:rsidRPr="001D6868">
        <w:rPr>
          <w:b/>
        </w:rPr>
        <w:t>Berkshire,</w:t>
      </w:r>
    </w:p>
    <w:p w:rsidR="00B57C9D" w:rsidRPr="007B1CF6" w:rsidRDefault="001D6868" w:rsidP="001D6868">
      <w:pPr>
        <w:pStyle w:val="NoSpacing"/>
        <w:ind w:left="720"/>
        <w:rPr>
          <w:b/>
        </w:rPr>
      </w:pPr>
      <w:r w:rsidRPr="001D6868">
        <w:rPr>
          <w:b/>
        </w:rPr>
        <w:t>RG4 7TH</w:t>
      </w:r>
    </w:p>
    <w:p w:rsidR="00E46810" w:rsidRDefault="00E46810" w:rsidP="0059299C">
      <w:pPr>
        <w:pStyle w:val="NoSpacing"/>
        <w:rPr>
          <w:b/>
        </w:rPr>
      </w:pPr>
    </w:p>
    <w:p w:rsidR="0059299C" w:rsidRPr="00B57C9D" w:rsidRDefault="0059299C" w:rsidP="0059299C">
      <w:pPr>
        <w:pStyle w:val="NoSpacing"/>
        <w:rPr>
          <w:b/>
        </w:rPr>
      </w:pPr>
      <w:r>
        <w:rPr>
          <w:b/>
        </w:rPr>
        <w:t>RESULTS</w:t>
      </w:r>
    </w:p>
    <w:tbl>
      <w:tblPr>
        <w:tblStyle w:val="TableGrid"/>
        <w:tblW w:w="0" w:type="auto"/>
        <w:tblLayout w:type="fixed"/>
        <w:tblCellMar>
          <w:left w:w="57" w:type="dxa"/>
          <w:right w:w="57" w:type="dxa"/>
        </w:tblCellMar>
        <w:tblLook w:val="04A0" w:firstRow="1" w:lastRow="0" w:firstColumn="1" w:lastColumn="0" w:noHBand="0" w:noVBand="1"/>
      </w:tblPr>
      <w:tblGrid>
        <w:gridCol w:w="1915"/>
        <w:gridCol w:w="1970"/>
        <w:gridCol w:w="618"/>
        <w:gridCol w:w="2075"/>
        <w:gridCol w:w="2410"/>
        <w:gridCol w:w="793"/>
      </w:tblGrid>
      <w:tr w:rsidR="00B57C9D" w:rsidRPr="00B57C9D" w:rsidTr="001D6868">
        <w:tc>
          <w:tcPr>
            <w:tcW w:w="1915" w:type="dxa"/>
            <w:vAlign w:val="center"/>
          </w:tcPr>
          <w:p w:rsidR="00B57C9D" w:rsidRPr="00B57C9D" w:rsidRDefault="00B57C9D" w:rsidP="001D6868">
            <w:pPr>
              <w:pStyle w:val="NoSpacing"/>
              <w:rPr>
                <w:b/>
                <w:sz w:val="20"/>
                <w:szCs w:val="20"/>
              </w:rPr>
            </w:pPr>
            <w:r w:rsidRPr="00B57C9D">
              <w:rPr>
                <w:b/>
                <w:sz w:val="20"/>
                <w:szCs w:val="20"/>
              </w:rPr>
              <w:t>Name</w:t>
            </w:r>
          </w:p>
        </w:tc>
        <w:tc>
          <w:tcPr>
            <w:tcW w:w="1970" w:type="dxa"/>
            <w:vAlign w:val="center"/>
          </w:tcPr>
          <w:p w:rsidR="00B57C9D" w:rsidRPr="00B57C9D" w:rsidRDefault="00B57C9D" w:rsidP="001D6868">
            <w:pPr>
              <w:pStyle w:val="NoSpacing"/>
              <w:rPr>
                <w:b/>
                <w:sz w:val="20"/>
                <w:szCs w:val="20"/>
              </w:rPr>
            </w:pPr>
            <w:r w:rsidRPr="00B57C9D">
              <w:rPr>
                <w:b/>
                <w:sz w:val="20"/>
                <w:szCs w:val="20"/>
              </w:rPr>
              <w:t>Club</w:t>
            </w:r>
          </w:p>
        </w:tc>
        <w:tc>
          <w:tcPr>
            <w:tcW w:w="618" w:type="dxa"/>
            <w:vAlign w:val="center"/>
          </w:tcPr>
          <w:p w:rsidR="00B57C9D" w:rsidRPr="00B57C9D" w:rsidRDefault="00B57C9D" w:rsidP="001D6868">
            <w:pPr>
              <w:pStyle w:val="NoSpacing"/>
              <w:rPr>
                <w:b/>
                <w:sz w:val="20"/>
                <w:szCs w:val="20"/>
              </w:rPr>
            </w:pPr>
            <w:r w:rsidRPr="00B57C9D">
              <w:rPr>
                <w:b/>
                <w:sz w:val="20"/>
                <w:szCs w:val="20"/>
              </w:rPr>
              <w:t>Time</w:t>
            </w:r>
          </w:p>
        </w:tc>
        <w:tc>
          <w:tcPr>
            <w:tcW w:w="2075" w:type="dxa"/>
            <w:vAlign w:val="center"/>
          </w:tcPr>
          <w:p w:rsidR="00B57C9D" w:rsidRPr="00B57C9D" w:rsidRDefault="00B57C9D" w:rsidP="001D6868">
            <w:pPr>
              <w:pStyle w:val="NoSpacing"/>
              <w:rPr>
                <w:b/>
                <w:sz w:val="20"/>
                <w:szCs w:val="20"/>
              </w:rPr>
            </w:pPr>
            <w:r w:rsidRPr="00B57C9D">
              <w:rPr>
                <w:b/>
                <w:sz w:val="20"/>
                <w:szCs w:val="20"/>
              </w:rPr>
              <w:t>Class</w:t>
            </w:r>
          </w:p>
        </w:tc>
        <w:tc>
          <w:tcPr>
            <w:tcW w:w="2410" w:type="dxa"/>
            <w:vAlign w:val="center"/>
          </w:tcPr>
          <w:p w:rsidR="00B57C9D" w:rsidRPr="00B57C9D" w:rsidRDefault="00B57C9D" w:rsidP="001D6868">
            <w:pPr>
              <w:pStyle w:val="NoSpacing"/>
              <w:rPr>
                <w:b/>
                <w:sz w:val="20"/>
                <w:szCs w:val="20"/>
              </w:rPr>
            </w:pPr>
            <w:r>
              <w:rPr>
                <w:b/>
                <w:sz w:val="20"/>
                <w:szCs w:val="20"/>
              </w:rPr>
              <w:t>Boat</w:t>
            </w:r>
          </w:p>
        </w:tc>
        <w:tc>
          <w:tcPr>
            <w:tcW w:w="793" w:type="dxa"/>
            <w:vAlign w:val="center"/>
          </w:tcPr>
          <w:p w:rsidR="00B57C9D" w:rsidRPr="00B57C9D" w:rsidRDefault="00B57C9D" w:rsidP="001D6868">
            <w:pPr>
              <w:pStyle w:val="NoSpacing"/>
              <w:rPr>
                <w:b/>
                <w:sz w:val="20"/>
                <w:szCs w:val="20"/>
              </w:rPr>
            </w:pPr>
            <w:r w:rsidRPr="00B57C9D">
              <w:rPr>
                <w:b/>
                <w:sz w:val="20"/>
                <w:szCs w:val="20"/>
              </w:rPr>
              <w:t>Position</w:t>
            </w:r>
          </w:p>
        </w:tc>
      </w:tr>
      <w:tr w:rsidR="003F7C6C" w:rsidTr="001D6868">
        <w:tc>
          <w:tcPr>
            <w:tcW w:w="1915" w:type="dxa"/>
            <w:vAlign w:val="center"/>
          </w:tcPr>
          <w:p w:rsidR="003F7C6C" w:rsidRDefault="003F7C6C" w:rsidP="001D6868">
            <w:pPr>
              <w:pStyle w:val="NoSpacing"/>
              <w:rPr>
                <w:sz w:val="16"/>
                <w:szCs w:val="16"/>
              </w:rPr>
            </w:pPr>
            <w:r>
              <w:rPr>
                <w:sz w:val="16"/>
                <w:szCs w:val="16"/>
              </w:rPr>
              <w:t>Liz Murnaghan</w:t>
            </w:r>
          </w:p>
          <w:p w:rsidR="003F7C6C" w:rsidRPr="00B57C9D" w:rsidRDefault="003F7C6C" w:rsidP="001D6868">
            <w:pPr>
              <w:pStyle w:val="NoSpacing"/>
              <w:rPr>
                <w:sz w:val="16"/>
                <w:szCs w:val="16"/>
              </w:rPr>
            </w:pPr>
            <w:r>
              <w:rPr>
                <w:sz w:val="16"/>
                <w:szCs w:val="16"/>
              </w:rPr>
              <w:t>Vicky Metcalfe</w:t>
            </w:r>
          </w:p>
        </w:tc>
        <w:tc>
          <w:tcPr>
            <w:tcW w:w="1970" w:type="dxa"/>
            <w:vAlign w:val="center"/>
          </w:tcPr>
          <w:p w:rsidR="003F7C6C" w:rsidRDefault="003F7C6C" w:rsidP="001D6868">
            <w:pPr>
              <w:pStyle w:val="NoSpacing"/>
              <w:rPr>
                <w:sz w:val="16"/>
                <w:szCs w:val="16"/>
              </w:rPr>
            </w:pPr>
            <w:r>
              <w:rPr>
                <w:sz w:val="16"/>
                <w:szCs w:val="16"/>
              </w:rPr>
              <w:t>Basingstoke CCC</w:t>
            </w:r>
          </w:p>
          <w:p w:rsidR="003F7C6C" w:rsidRPr="00B57C9D" w:rsidRDefault="003F7C6C" w:rsidP="001D6868">
            <w:pPr>
              <w:pStyle w:val="NoSpacing"/>
              <w:rPr>
                <w:sz w:val="16"/>
                <w:szCs w:val="16"/>
              </w:rPr>
            </w:pPr>
            <w:r>
              <w:rPr>
                <w:sz w:val="16"/>
                <w:szCs w:val="16"/>
              </w:rPr>
              <w:t>Falcon CC</w:t>
            </w:r>
          </w:p>
        </w:tc>
        <w:tc>
          <w:tcPr>
            <w:tcW w:w="618" w:type="dxa"/>
            <w:vAlign w:val="center"/>
          </w:tcPr>
          <w:p w:rsidR="003F7C6C" w:rsidRPr="00B57C9D" w:rsidRDefault="003F7C6C" w:rsidP="001D6868">
            <w:pPr>
              <w:pStyle w:val="NoSpacing"/>
              <w:jc w:val="right"/>
              <w:rPr>
                <w:sz w:val="16"/>
                <w:szCs w:val="16"/>
              </w:rPr>
            </w:pPr>
            <w:r>
              <w:rPr>
                <w:sz w:val="16"/>
                <w:szCs w:val="16"/>
              </w:rPr>
              <w:t>1:40:26</w:t>
            </w:r>
          </w:p>
        </w:tc>
        <w:tc>
          <w:tcPr>
            <w:tcW w:w="2075" w:type="dxa"/>
            <w:vAlign w:val="center"/>
          </w:tcPr>
          <w:p w:rsidR="003F7C6C" w:rsidRPr="00B57C9D" w:rsidRDefault="003F7C6C" w:rsidP="001D6868">
            <w:pPr>
              <w:pStyle w:val="NoSpacing"/>
              <w:rPr>
                <w:sz w:val="16"/>
                <w:szCs w:val="16"/>
              </w:rPr>
            </w:pPr>
            <w:r>
              <w:rPr>
                <w:sz w:val="16"/>
                <w:szCs w:val="16"/>
              </w:rPr>
              <w:t>Open C2</w:t>
            </w:r>
            <w:r w:rsidRPr="00B57C9D">
              <w:rPr>
                <w:sz w:val="16"/>
                <w:szCs w:val="16"/>
              </w:rPr>
              <w:t xml:space="preserve"> sit&amp;switch</w:t>
            </w:r>
            <w:r>
              <w:rPr>
                <w:sz w:val="16"/>
                <w:szCs w:val="16"/>
              </w:rPr>
              <w:t xml:space="preserve"> – female</w:t>
            </w:r>
          </w:p>
        </w:tc>
        <w:tc>
          <w:tcPr>
            <w:tcW w:w="2410" w:type="dxa"/>
            <w:vAlign w:val="center"/>
          </w:tcPr>
          <w:p w:rsidR="003F7C6C" w:rsidRPr="00B57C9D" w:rsidRDefault="003F7C6C" w:rsidP="001D6868">
            <w:pPr>
              <w:pStyle w:val="NoSpacing"/>
              <w:rPr>
                <w:sz w:val="16"/>
                <w:szCs w:val="16"/>
              </w:rPr>
            </w:pPr>
            <w:r w:rsidRPr="001D6868">
              <w:rPr>
                <w:sz w:val="16"/>
                <w:szCs w:val="16"/>
              </w:rPr>
              <w:t>George Oliver Mk 2</w:t>
            </w:r>
          </w:p>
        </w:tc>
        <w:tc>
          <w:tcPr>
            <w:tcW w:w="793" w:type="dxa"/>
            <w:vAlign w:val="center"/>
          </w:tcPr>
          <w:p w:rsidR="003F7C6C" w:rsidRPr="00B57C9D" w:rsidRDefault="003F7C6C" w:rsidP="009D33EF">
            <w:pPr>
              <w:pStyle w:val="NoSpacing"/>
              <w:rPr>
                <w:sz w:val="16"/>
                <w:szCs w:val="16"/>
              </w:rPr>
            </w:pPr>
            <w:r>
              <w:rPr>
                <w:sz w:val="16"/>
                <w:szCs w:val="16"/>
              </w:rPr>
              <w:t>1</w:t>
            </w:r>
          </w:p>
        </w:tc>
      </w:tr>
      <w:tr w:rsidR="003F7C6C" w:rsidTr="001D6868">
        <w:tc>
          <w:tcPr>
            <w:tcW w:w="1915" w:type="dxa"/>
            <w:vAlign w:val="center"/>
          </w:tcPr>
          <w:p w:rsidR="003F7C6C" w:rsidRPr="00B57C9D" w:rsidRDefault="003F7C6C" w:rsidP="001D6868">
            <w:pPr>
              <w:pStyle w:val="NoSpacing"/>
              <w:rPr>
                <w:sz w:val="16"/>
                <w:szCs w:val="16"/>
              </w:rPr>
            </w:pPr>
            <w:r>
              <w:rPr>
                <w:sz w:val="16"/>
                <w:szCs w:val="16"/>
              </w:rPr>
              <w:t>Pete Jones</w:t>
            </w:r>
          </w:p>
        </w:tc>
        <w:tc>
          <w:tcPr>
            <w:tcW w:w="1970" w:type="dxa"/>
            <w:vAlign w:val="center"/>
          </w:tcPr>
          <w:p w:rsidR="003F7C6C" w:rsidRPr="00B57C9D" w:rsidRDefault="003F7C6C" w:rsidP="001D6868">
            <w:pPr>
              <w:pStyle w:val="NoSpacing"/>
              <w:rPr>
                <w:sz w:val="16"/>
                <w:szCs w:val="16"/>
              </w:rPr>
            </w:pPr>
            <w:r>
              <w:rPr>
                <w:sz w:val="16"/>
                <w:szCs w:val="16"/>
              </w:rPr>
              <w:t>Independent</w:t>
            </w:r>
          </w:p>
        </w:tc>
        <w:tc>
          <w:tcPr>
            <w:tcW w:w="618" w:type="dxa"/>
            <w:vAlign w:val="center"/>
          </w:tcPr>
          <w:p w:rsidR="003F7C6C" w:rsidRPr="00B57C9D" w:rsidRDefault="003F7C6C" w:rsidP="001D6868">
            <w:pPr>
              <w:pStyle w:val="NoSpacing"/>
              <w:jc w:val="right"/>
              <w:rPr>
                <w:sz w:val="16"/>
                <w:szCs w:val="16"/>
              </w:rPr>
            </w:pPr>
            <w:r>
              <w:rPr>
                <w:sz w:val="16"/>
                <w:szCs w:val="16"/>
              </w:rPr>
              <w:t>1:47:09</w:t>
            </w:r>
          </w:p>
        </w:tc>
        <w:tc>
          <w:tcPr>
            <w:tcW w:w="2075" w:type="dxa"/>
            <w:vAlign w:val="center"/>
          </w:tcPr>
          <w:p w:rsidR="003F7C6C" w:rsidRPr="00B57C9D" w:rsidRDefault="003F7C6C" w:rsidP="001D6868">
            <w:pPr>
              <w:pStyle w:val="NoSpacing"/>
              <w:rPr>
                <w:sz w:val="16"/>
                <w:szCs w:val="16"/>
              </w:rPr>
            </w:pPr>
            <w:r w:rsidRPr="00B57C9D">
              <w:rPr>
                <w:sz w:val="16"/>
                <w:szCs w:val="16"/>
              </w:rPr>
              <w:t>Open C1 sit&amp;switch</w:t>
            </w:r>
            <w:r>
              <w:rPr>
                <w:sz w:val="16"/>
                <w:szCs w:val="16"/>
              </w:rPr>
              <w:t xml:space="preserve"> – male</w:t>
            </w:r>
          </w:p>
        </w:tc>
        <w:tc>
          <w:tcPr>
            <w:tcW w:w="2410" w:type="dxa"/>
            <w:vAlign w:val="center"/>
          </w:tcPr>
          <w:p w:rsidR="003F7C6C" w:rsidRPr="00B57C9D" w:rsidRDefault="003F7C6C" w:rsidP="001D6868">
            <w:pPr>
              <w:pStyle w:val="NoSpacing"/>
              <w:rPr>
                <w:sz w:val="16"/>
                <w:szCs w:val="16"/>
              </w:rPr>
            </w:pPr>
            <w:r>
              <w:rPr>
                <w:sz w:val="16"/>
                <w:szCs w:val="16"/>
              </w:rPr>
              <w:t>Wenonah J203</w:t>
            </w:r>
          </w:p>
        </w:tc>
        <w:tc>
          <w:tcPr>
            <w:tcW w:w="793" w:type="dxa"/>
            <w:vAlign w:val="center"/>
          </w:tcPr>
          <w:p w:rsidR="003F7C6C" w:rsidRPr="00B57C9D" w:rsidRDefault="003F7C6C" w:rsidP="009D33EF">
            <w:pPr>
              <w:pStyle w:val="NoSpacing"/>
              <w:rPr>
                <w:sz w:val="16"/>
                <w:szCs w:val="16"/>
              </w:rPr>
            </w:pPr>
            <w:r w:rsidRPr="00B57C9D">
              <w:rPr>
                <w:sz w:val="16"/>
                <w:szCs w:val="16"/>
              </w:rPr>
              <w:t>2</w:t>
            </w:r>
          </w:p>
        </w:tc>
      </w:tr>
      <w:tr w:rsidR="003F7C6C" w:rsidTr="001D6868">
        <w:tc>
          <w:tcPr>
            <w:tcW w:w="1915" w:type="dxa"/>
            <w:vAlign w:val="center"/>
          </w:tcPr>
          <w:p w:rsidR="003F7C6C" w:rsidRPr="00B57C9D" w:rsidRDefault="003F7C6C" w:rsidP="001D6868">
            <w:pPr>
              <w:pStyle w:val="NoSpacing"/>
              <w:rPr>
                <w:sz w:val="16"/>
                <w:szCs w:val="16"/>
              </w:rPr>
            </w:pPr>
            <w:r w:rsidRPr="00B57C9D">
              <w:rPr>
                <w:sz w:val="16"/>
                <w:szCs w:val="16"/>
              </w:rPr>
              <w:t>Lucy Perry</w:t>
            </w:r>
          </w:p>
        </w:tc>
        <w:tc>
          <w:tcPr>
            <w:tcW w:w="1970" w:type="dxa"/>
            <w:vAlign w:val="center"/>
          </w:tcPr>
          <w:p w:rsidR="003F7C6C" w:rsidRPr="00B57C9D" w:rsidRDefault="003F7C6C" w:rsidP="001D6868">
            <w:pPr>
              <w:pStyle w:val="NoSpacing"/>
              <w:rPr>
                <w:sz w:val="16"/>
                <w:szCs w:val="16"/>
              </w:rPr>
            </w:pPr>
            <w:r w:rsidRPr="00B57C9D">
              <w:rPr>
                <w:sz w:val="16"/>
                <w:szCs w:val="16"/>
              </w:rPr>
              <w:t>Falcon CC</w:t>
            </w:r>
          </w:p>
        </w:tc>
        <w:tc>
          <w:tcPr>
            <w:tcW w:w="618" w:type="dxa"/>
            <w:vAlign w:val="center"/>
          </w:tcPr>
          <w:p w:rsidR="003F7C6C" w:rsidRPr="00B57C9D" w:rsidRDefault="003F7C6C" w:rsidP="001D6868">
            <w:pPr>
              <w:pStyle w:val="NoSpacing"/>
              <w:jc w:val="right"/>
              <w:rPr>
                <w:sz w:val="16"/>
                <w:szCs w:val="16"/>
              </w:rPr>
            </w:pPr>
            <w:r>
              <w:rPr>
                <w:sz w:val="16"/>
                <w:szCs w:val="16"/>
              </w:rPr>
              <w:t>2:03:25</w:t>
            </w:r>
          </w:p>
        </w:tc>
        <w:tc>
          <w:tcPr>
            <w:tcW w:w="2075" w:type="dxa"/>
            <w:vAlign w:val="center"/>
          </w:tcPr>
          <w:p w:rsidR="003F7C6C" w:rsidRPr="00B57C9D" w:rsidRDefault="003F7C6C" w:rsidP="001D6868">
            <w:pPr>
              <w:pStyle w:val="NoSpacing"/>
              <w:rPr>
                <w:sz w:val="16"/>
                <w:szCs w:val="16"/>
              </w:rPr>
            </w:pPr>
            <w:r w:rsidRPr="00B57C9D">
              <w:rPr>
                <w:sz w:val="16"/>
                <w:szCs w:val="16"/>
              </w:rPr>
              <w:t>Open C1 sit&amp;switch</w:t>
            </w:r>
            <w:r>
              <w:rPr>
                <w:sz w:val="16"/>
                <w:szCs w:val="16"/>
              </w:rPr>
              <w:t xml:space="preserve"> – female</w:t>
            </w:r>
          </w:p>
        </w:tc>
        <w:tc>
          <w:tcPr>
            <w:tcW w:w="2410" w:type="dxa"/>
            <w:vAlign w:val="center"/>
          </w:tcPr>
          <w:p w:rsidR="003F7C6C" w:rsidRPr="00B57C9D" w:rsidRDefault="003F7C6C" w:rsidP="001D6868">
            <w:pPr>
              <w:pStyle w:val="NoSpacing"/>
              <w:rPr>
                <w:sz w:val="16"/>
                <w:szCs w:val="16"/>
              </w:rPr>
            </w:pPr>
            <w:r>
              <w:rPr>
                <w:sz w:val="16"/>
                <w:szCs w:val="16"/>
              </w:rPr>
              <w:t>The Darkness</w:t>
            </w:r>
          </w:p>
        </w:tc>
        <w:tc>
          <w:tcPr>
            <w:tcW w:w="793" w:type="dxa"/>
            <w:vAlign w:val="center"/>
          </w:tcPr>
          <w:p w:rsidR="003F7C6C" w:rsidRPr="00B57C9D" w:rsidRDefault="003F7C6C" w:rsidP="001D6868">
            <w:pPr>
              <w:pStyle w:val="NoSpacing"/>
              <w:rPr>
                <w:sz w:val="16"/>
                <w:szCs w:val="16"/>
              </w:rPr>
            </w:pPr>
            <w:r>
              <w:rPr>
                <w:sz w:val="16"/>
                <w:szCs w:val="16"/>
              </w:rPr>
              <w:t>3</w:t>
            </w:r>
          </w:p>
        </w:tc>
      </w:tr>
      <w:tr w:rsidR="003F7C6C" w:rsidTr="001D6868">
        <w:tc>
          <w:tcPr>
            <w:tcW w:w="1915" w:type="dxa"/>
            <w:vAlign w:val="center"/>
          </w:tcPr>
          <w:p w:rsidR="003F7C6C" w:rsidRPr="00B57C9D" w:rsidRDefault="003F7C6C" w:rsidP="001D6868">
            <w:pPr>
              <w:pStyle w:val="NoSpacing"/>
              <w:rPr>
                <w:sz w:val="16"/>
                <w:szCs w:val="16"/>
              </w:rPr>
            </w:pPr>
          </w:p>
        </w:tc>
        <w:tc>
          <w:tcPr>
            <w:tcW w:w="1970" w:type="dxa"/>
            <w:vAlign w:val="center"/>
          </w:tcPr>
          <w:p w:rsidR="003F7C6C" w:rsidRPr="00B57C9D" w:rsidRDefault="003F7C6C" w:rsidP="001D6868">
            <w:pPr>
              <w:pStyle w:val="NoSpacing"/>
              <w:rPr>
                <w:sz w:val="16"/>
                <w:szCs w:val="16"/>
              </w:rPr>
            </w:pPr>
          </w:p>
        </w:tc>
        <w:tc>
          <w:tcPr>
            <w:tcW w:w="618" w:type="dxa"/>
            <w:vAlign w:val="center"/>
          </w:tcPr>
          <w:p w:rsidR="003F7C6C" w:rsidRPr="00B57C9D" w:rsidRDefault="003F7C6C" w:rsidP="001D6868">
            <w:pPr>
              <w:pStyle w:val="NoSpacing"/>
              <w:jc w:val="right"/>
              <w:rPr>
                <w:sz w:val="16"/>
                <w:szCs w:val="16"/>
              </w:rPr>
            </w:pPr>
          </w:p>
        </w:tc>
        <w:tc>
          <w:tcPr>
            <w:tcW w:w="2075" w:type="dxa"/>
            <w:vAlign w:val="center"/>
          </w:tcPr>
          <w:p w:rsidR="003F7C6C" w:rsidRPr="00B57C9D" w:rsidRDefault="003F7C6C" w:rsidP="001D6868">
            <w:pPr>
              <w:pStyle w:val="NoSpacing"/>
              <w:rPr>
                <w:sz w:val="16"/>
                <w:szCs w:val="16"/>
              </w:rPr>
            </w:pPr>
          </w:p>
        </w:tc>
        <w:tc>
          <w:tcPr>
            <w:tcW w:w="2410" w:type="dxa"/>
            <w:vAlign w:val="center"/>
          </w:tcPr>
          <w:p w:rsidR="003F7C6C" w:rsidRPr="00B57C9D" w:rsidRDefault="003F7C6C" w:rsidP="001D6868">
            <w:pPr>
              <w:pStyle w:val="NoSpacing"/>
              <w:rPr>
                <w:sz w:val="16"/>
                <w:szCs w:val="16"/>
              </w:rPr>
            </w:pPr>
          </w:p>
        </w:tc>
        <w:tc>
          <w:tcPr>
            <w:tcW w:w="793" w:type="dxa"/>
            <w:vAlign w:val="center"/>
          </w:tcPr>
          <w:p w:rsidR="003F7C6C" w:rsidRPr="00B57C9D" w:rsidRDefault="003F7C6C" w:rsidP="001D6868">
            <w:pPr>
              <w:pStyle w:val="NoSpacing"/>
              <w:rPr>
                <w:sz w:val="16"/>
                <w:szCs w:val="16"/>
              </w:rPr>
            </w:pPr>
          </w:p>
        </w:tc>
      </w:tr>
    </w:tbl>
    <w:p w:rsidR="00B57C9D" w:rsidRDefault="00B57C9D" w:rsidP="00FB65E2">
      <w:pPr>
        <w:pStyle w:val="NoSpacing"/>
      </w:pPr>
    </w:p>
    <w:p w:rsidR="003F7C6C" w:rsidRDefault="003F7C6C" w:rsidP="00FB65E2">
      <w:pPr>
        <w:pStyle w:val="NoSpacing"/>
      </w:pPr>
      <w:r>
        <w:t xml:space="preserve">The race was hosted by Reading Canoe Club </w:t>
      </w:r>
      <w:r w:rsidR="00874DA2">
        <w:t>which was</w:t>
      </w:r>
      <w:r>
        <w:t xml:space="preserve"> running a series of K4 races.</w:t>
      </w:r>
    </w:p>
    <w:p w:rsidR="003F7C6C" w:rsidRDefault="003F7C6C" w:rsidP="00FB65E2">
      <w:pPr>
        <w:pStyle w:val="NoSpacing"/>
      </w:pPr>
    </w:p>
    <w:p w:rsidR="00874DA2" w:rsidRDefault="0059299C" w:rsidP="00FB65E2">
      <w:pPr>
        <w:pStyle w:val="NoSpacing"/>
      </w:pPr>
      <w:r>
        <w:t xml:space="preserve">The weather conditions were </w:t>
      </w:r>
      <w:r w:rsidR="003F7C6C">
        <w:t>quite chilly for late May. It was breezy with intermittent rain, and the temperatures at around 14</w:t>
      </w:r>
      <w:r>
        <w:t xml:space="preserve"> degrees. </w:t>
      </w:r>
      <w:r w:rsidR="003F7C6C">
        <w:t>Overnig</w:t>
      </w:r>
      <w:r w:rsidR="00874DA2">
        <w:t>ht rain had not had ch</w:t>
      </w:r>
      <w:r w:rsidR="003F7C6C">
        <w:t xml:space="preserve">ance to </w:t>
      </w:r>
      <w:r w:rsidR="00874DA2">
        <w:t>affect the river flow, and the current on the Thames was sluggish.</w:t>
      </w:r>
    </w:p>
    <w:p w:rsidR="00874DA2" w:rsidRDefault="00874DA2" w:rsidP="00FB65E2">
      <w:pPr>
        <w:pStyle w:val="NoSpacing"/>
      </w:pPr>
    </w:p>
    <w:p w:rsidR="00874DA2" w:rsidRDefault="00874DA2" w:rsidP="00874DA2">
      <w:pPr>
        <w:pStyle w:val="NoSpacing"/>
      </w:pPr>
      <w:r>
        <w:t xml:space="preserve">The highly experience C2 pair of Liz Murnaghan and </w:t>
      </w:r>
      <w:r w:rsidRPr="00874DA2">
        <w:t>Vicky Metcalfe</w:t>
      </w:r>
      <w:r>
        <w:t xml:space="preserve"> decided to get back into the George Oliver Mk2 boat to set a time for the female open C2 sit &amp;switch class. These ladies had completed the Devizes to Westminster (DW) canoe straight through race</w:t>
      </w:r>
      <w:r w:rsidR="00867578">
        <w:t xml:space="preserve"> this year</w:t>
      </w:r>
      <w:r>
        <w:t>, and have a lot of Hasler race</w:t>
      </w:r>
      <w:r w:rsidRPr="00874DA2">
        <w:t xml:space="preserve"> </w:t>
      </w:r>
      <w:r>
        <w:t>familiarity.</w:t>
      </w:r>
    </w:p>
    <w:p w:rsidR="00874DA2" w:rsidRDefault="00874DA2" w:rsidP="00874DA2">
      <w:pPr>
        <w:pStyle w:val="NoSpacing"/>
      </w:pPr>
    </w:p>
    <w:p w:rsidR="00874DA2" w:rsidRDefault="00874DA2" w:rsidP="00874DA2">
      <w:pPr>
        <w:pStyle w:val="NoSpacing"/>
      </w:pPr>
      <w:r>
        <w:t xml:space="preserve">Pete Jones also fancied a competitive paddle, the first since winning the C1 4-day class in </w:t>
      </w:r>
      <w:r w:rsidR="00867578">
        <w:t xml:space="preserve">this years’ </w:t>
      </w:r>
      <w:r>
        <w:t>DW. Pete was paddling the Wenonah J203.</w:t>
      </w:r>
    </w:p>
    <w:p w:rsidR="00874DA2" w:rsidRDefault="00874DA2" w:rsidP="00874DA2">
      <w:pPr>
        <w:pStyle w:val="NoSpacing"/>
      </w:pPr>
    </w:p>
    <w:p w:rsidR="00874DA2" w:rsidRPr="00874DA2" w:rsidRDefault="00874DA2" w:rsidP="00874DA2">
      <w:pPr>
        <w:pStyle w:val="NoSpacing"/>
        <w:rPr>
          <w:u w:val="single"/>
        </w:rPr>
      </w:pPr>
      <w:r>
        <w:t>Back again was Lucy Perry in The Darkness C1, looking to better her time from the previous event at Worcester.</w:t>
      </w:r>
    </w:p>
    <w:p w:rsidR="00874DA2" w:rsidRDefault="00874DA2" w:rsidP="00FB65E2">
      <w:pPr>
        <w:pStyle w:val="NoSpacing"/>
      </w:pPr>
    </w:p>
    <w:p w:rsidR="00867578" w:rsidRDefault="00867578" w:rsidP="00FB65E2">
      <w:pPr>
        <w:pStyle w:val="NoSpacing"/>
      </w:pPr>
      <w:r>
        <w:t>First off at 10:31 hrs was Pete Jones, followed by Lucy Perry, with the C2 bringing up the rear. By the time the competitors had reached the first portage at Mapledurham Lock at the 4.5 mile point, the C2 had overhauled the</w:t>
      </w:r>
      <w:r w:rsidR="000B3CE5">
        <w:t xml:space="preserve"> two C1s, and Pete had opened a gap on Lucy.</w:t>
      </w:r>
    </w:p>
    <w:p w:rsidR="000B3CE5" w:rsidRDefault="000B3CE5" w:rsidP="00FB65E2">
      <w:pPr>
        <w:pStyle w:val="NoSpacing"/>
      </w:pPr>
    </w:p>
    <w:p w:rsidR="0059299C" w:rsidRDefault="000B3CE5" w:rsidP="00FB65E2">
      <w:pPr>
        <w:pStyle w:val="NoSpacing"/>
      </w:pPr>
      <w:r>
        <w:t>After the turn at five miles, it was back down stream, over the portage again, and the long haul to the finish. Although there was some benefit from the current, a stiff head wind negated some of the advantage.</w:t>
      </w:r>
    </w:p>
    <w:p w:rsidR="000B3CE5" w:rsidRDefault="000B3CE5" w:rsidP="00FB65E2">
      <w:pPr>
        <w:pStyle w:val="NoSpacing"/>
      </w:pPr>
    </w:p>
    <w:p w:rsidR="000B3CE5" w:rsidRDefault="000B3CE5" w:rsidP="00FB65E2">
      <w:pPr>
        <w:pStyle w:val="NoSpacing"/>
      </w:pPr>
      <w:r>
        <w:t>The paddlers were able to witness ten K4s “steaming” towards them as they made their way to the finish.</w:t>
      </w:r>
    </w:p>
    <w:p w:rsidR="000B3CE5" w:rsidRDefault="000B3CE5" w:rsidP="00FB65E2">
      <w:pPr>
        <w:pStyle w:val="NoSpacing"/>
      </w:pPr>
    </w:p>
    <w:p w:rsidR="000B3CE5" w:rsidRDefault="000B3CE5" w:rsidP="00FB65E2">
      <w:pPr>
        <w:pStyle w:val="NoSpacing"/>
      </w:pPr>
      <w:r>
        <w:t>Lucy commented that Reading was a harder course than Worcester, resulting in a ten mile time of eight minutes slower. However some of that was due to the two portages across a lock, rather than a single “false” portage at Worcester.</w:t>
      </w:r>
    </w:p>
    <w:p w:rsidR="003F7C6C" w:rsidRDefault="003F7C6C" w:rsidP="00FB65E2">
      <w:pPr>
        <w:pStyle w:val="NoSpacing"/>
      </w:pPr>
    </w:p>
    <w:p w:rsidR="00DF6E4C" w:rsidRDefault="00DF6E4C" w:rsidP="00FB65E2">
      <w:pPr>
        <w:pStyle w:val="NoSpacing"/>
      </w:pPr>
      <w:r>
        <w:rPr>
          <w:noProof/>
          <w:lang w:eastAsia="en-GB"/>
        </w:rPr>
        <w:lastRenderedPageBreak/>
        <w:drawing>
          <wp:inline distT="0" distB="0" distL="0" distR="0">
            <wp:extent cx="3240000" cy="180945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_at_Reading_TT.jpg"/>
                    <pic:cNvPicPr/>
                  </pic:nvPicPr>
                  <pic:blipFill>
                    <a:blip r:embed="rId9" cstate="print">
                      <a:extLst>
                        <a:ext uri="{28A0092B-C50C-407E-A947-70E740481C1C}">
                          <a14:useLocalDpi xmlns:a14="http://schemas.microsoft.com/office/drawing/2010/main"/>
                        </a:ext>
                      </a:extLst>
                    </a:blip>
                    <a:stretch>
                      <a:fillRect/>
                    </a:stretch>
                  </pic:blipFill>
                  <pic:spPr>
                    <a:xfrm>
                      <a:off x="0" y="0"/>
                      <a:ext cx="3240000" cy="1809459"/>
                    </a:xfrm>
                    <a:prstGeom prst="rect">
                      <a:avLst/>
                    </a:prstGeom>
                  </pic:spPr>
                </pic:pic>
              </a:graphicData>
            </a:graphic>
          </wp:inline>
        </w:drawing>
      </w:r>
      <w:r>
        <w:t xml:space="preserve"> </w:t>
      </w:r>
      <w:bookmarkStart w:id="0" w:name="_GoBack"/>
      <w:r>
        <w:rPr>
          <w:noProof/>
          <w:lang w:eastAsia="en-GB"/>
        </w:rPr>
        <w:drawing>
          <wp:inline distT="0" distB="0" distL="0" distR="0">
            <wp:extent cx="3239236" cy="1811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_at_Reading_TT.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240000" cy="1812398"/>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B3CE5" w:rsidRDefault="000B3CE5" w:rsidP="00FB65E2">
      <w:pPr>
        <w:pStyle w:val="NoSpacing"/>
      </w:pPr>
    </w:p>
    <w:p w:rsidR="00DF6E4C" w:rsidRDefault="00DF6E4C" w:rsidP="00DF6E4C">
      <w:pPr>
        <w:pStyle w:val="NoSpacing"/>
        <w:jc w:val="center"/>
      </w:pPr>
      <w:r>
        <w:rPr>
          <w:noProof/>
          <w:lang w:eastAsia="en-GB"/>
        </w:rPr>
        <w:drawing>
          <wp:inline distT="0" distB="0" distL="0" distR="0">
            <wp:extent cx="3240000" cy="24041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y_at_Reading_TT.jpg"/>
                    <pic:cNvPicPr/>
                  </pic:nvPicPr>
                  <pic:blipFill>
                    <a:blip r:embed="rId11" cstate="print">
                      <a:extLst>
                        <a:ext uri="{28A0092B-C50C-407E-A947-70E740481C1C}">
                          <a14:useLocalDpi xmlns:a14="http://schemas.microsoft.com/office/drawing/2010/main"/>
                        </a:ext>
                      </a:extLst>
                    </a:blip>
                    <a:stretch>
                      <a:fillRect/>
                    </a:stretch>
                  </pic:blipFill>
                  <pic:spPr>
                    <a:xfrm>
                      <a:off x="0" y="0"/>
                      <a:ext cx="3240000" cy="2404151"/>
                    </a:xfrm>
                    <a:prstGeom prst="rect">
                      <a:avLst/>
                    </a:prstGeom>
                  </pic:spPr>
                </pic:pic>
              </a:graphicData>
            </a:graphic>
          </wp:inline>
        </w:drawing>
      </w:r>
    </w:p>
    <w:p w:rsidR="003F7C6C" w:rsidRDefault="003F7C6C" w:rsidP="00FB65E2">
      <w:pPr>
        <w:pStyle w:val="NoSpacing"/>
      </w:pPr>
    </w:p>
    <w:p w:rsidR="0059299C" w:rsidRDefault="003F7C6C" w:rsidP="00FB65E2">
      <w:pPr>
        <w:pStyle w:val="NoSpacing"/>
      </w:pPr>
      <w:r w:rsidRPr="003F7C6C">
        <w:rPr>
          <w:noProof/>
          <w:lang w:eastAsia="en-GB"/>
        </w:rPr>
        <w:drawing>
          <wp:inline distT="0" distB="0" distL="0" distR="0" wp14:anchorId="663353CE" wp14:editId="5A22F8B3">
            <wp:extent cx="6645910" cy="3671424"/>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645910" cy="3671424"/>
                    </a:xfrm>
                    <a:prstGeom prst="rect">
                      <a:avLst/>
                    </a:prstGeom>
                    <a:noFill/>
                    <a:ln>
                      <a:noFill/>
                    </a:ln>
                  </pic:spPr>
                </pic:pic>
              </a:graphicData>
            </a:graphic>
          </wp:inline>
        </w:drawing>
      </w:r>
    </w:p>
    <w:p w:rsidR="0059299C" w:rsidRDefault="00EB246D" w:rsidP="00FB65E2">
      <w:pPr>
        <w:pStyle w:val="NoSpacing"/>
      </w:pPr>
      <w:r>
        <w:t xml:space="preserve"> </w:t>
      </w:r>
    </w:p>
    <w:p w:rsidR="00EE1F5C" w:rsidRDefault="00EE1F5C" w:rsidP="00FB65E2">
      <w:pPr>
        <w:pStyle w:val="NoSpacing"/>
      </w:pPr>
    </w:p>
    <w:p w:rsidR="004A4735" w:rsidRPr="004A4735" w:rsidRDefault="004A4735" w:rsidP="004A4735">
      <w:pPr>
        <w:pStyle w:val="NoSpacing"/>
        <w:jc w:val="center"/>
        <w:rPr>
          <w:i/>
          <w:sz w:val="16"/>
          <w:szCs w:val="16"/>
        </w:rPr>
      </w:pPr>
      <w:r w:rsidRPr="004A4735">
        <w:rPr>
          <w:i/>
          <w:sz w:val="16"/>
          <w:szCs w:val="16"/>
        </w:rPr>
        <w:sym w:font="Wingdings" w:char="F0DF"/>
      </w:r>
      <w:r w:rsidRPr="004A4735">
        <w:rPr>
          <w:i/>
          <w:sz w:val="16"/>
          <w:szCs w:val="16"/>
        </w:rPr>
        <w:t xml:space="preserve"> end </w:t>
      </w:r>
      <w:r w:rsidRPr="004A4735">
        <w:rPr>
          <w:i/>
          <w:sz w:val="16"/>
          <w:szCs w:val="16"/>
        </w:rPr>
        <w:sym w:font="Wingdings" w:char="F0E0"/>
      </w:r>
    </w:p>
    <w:sectPr w:rsidR="004A4735" w:rsidRPr="004A4735" w:rsidSect="00B96862">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517" w:rsidRDefault="008F1517" w:rsidP="00B96862">
      <w:r>
        <w:separator/>
      </w:r>
    </w:p>
  </w:endnote>
  <w:endnote w:type="continuationSeparator" w:id="0">
    <w:p w:rsidR="008F1517" w:rsidRDefault="008F1517" w:rsidP="00B9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tblBorders>
      <w:tblLook w:val="01E0" w:firstRow="1" w:lastRow="1" w:firstColumn="1" w:lastColumn="1" w:noHBand="0" w:noVBand="0"/>
    </w:tblPr>
    <w:tblGrid>
      <w:gridCol w:w="3176"/>
      <w:gridCol w:w="3285"/>
      <w:gridCol w:w="3739"/>
    </w:tblGrid>
    <w:tr w:rsidR="008F1517" w:rsidTr="008F1517">
      <w:tc>
        <w:tcPr>
          <w:tcW w:w="3176" w:type="dxa"/>
          <w:shd w:val="clear" w:color="auto" w:fill="auto"/>
        </w:tcPr>
        <w:p w:rsidR="008F1517" w:rsidRPr="002E0F6A" w:rsidRDefault="008F1517" w:rsidP="008F1517">
          <w:pPr>
            <w:pStyle w:val="Footer"/>
            <w:rPr>
              <w:sz w:val="16"/>
              <w:szCs w:val="16"/>
            </w:rPr>
          </w:pPr>
          <w:r>
            <w:rPr>
              <w:sz w:val="16"/>
              <w:szCs w:val="16"/>
            </w:rPr>
            <w:t>Version: 1.0</w:t>
          </w:r>
        </w:p>
      </w:tc>
      <w:tc>
        <w:tcPr>
          <w:tcW w:w="3285" w:type="dxa"/>
          <w:shd w:val="clear" w:color="auto" w:fill="auto"/>
        </w:tcPr>
        <w:p w:rsidR="008F1517" w:rsidRPr="002E0F6A" w:rsidRDefault="008F1517" w:rsidP="008F1517">
          <w:pPr>
            <w:pStyle w:val="Footer"/>
            <w:jc w:val="center"/>
            <w:rPr>
              <w:sz w:val="16"/>
              <w:szCs w:val="16"/>
            </w:rPr>
          </w:pPr>
          <w:r w:rsidRPr="001447EC">
            <w:rPr>
              <w:i/>
              <w:sz w:val="16"/>
              <w:szCs w:val="16"/>
            </w:rPr>
            <w:t xml:space="preserve">Page </w:t>
          </w:r>
          <w:r w:rsidRPr="002E0F6A">
            <w:rPr>
              <w:sz w:val="16"/>
              <w:szCs w:val="16"/>
            </w:rPr>
            <w:t xml:space="preserve">- </w:t>
          </w:r>
          <w:r w:rsidRPr="002E0F6A">
            <w:rPr>
              <w:rStyle w:val="PageNumber"/>
              <w:i/>
              <w:sz w:val="16"/>
              <w:szCs w:val="16"/>
            </w:rPr>
            <w:fldChar w:fldCharType="begin"/>
          </w:r>
          <w:r w:rsidRPr="002E0F6A">
            <w:rPr>
              <w:rStyle w:val="PageNumber"/>
              <w:i/>
              <w:sz w:val="16"/>
              <w:szCs w:val="16"/>
            </w:rPr>
            <w:instrText xml:space="preserve"> PAGE </w:instrText>
          </w:r>
          <w:r w:rsidRPr="002E0F6A">
            <w:rPr>
              <w:rStyle w:val="PageNumber"/>
              <w:i/>
              <w:sz w:val="16"/>
              <w:szCs w:val="16"/>
            </w:rPr>
            <w:fldChar w:fldCharType="separate"/>
          </w:r>
          <w:r w:rsidR="00DF6E4C">
            <w:rPr>
              <w:rStyle w:val="PageNumber"/>
              <w:i/>
              <w:noProof/>
              <w:sz w:val="16"/>
              <w:szCs w:val="16"/>
            </w:rPr>
            <w:t>2</w:t>
          </w:r>
          <w:r w:rsidRPr="002E0F6A">
            <w:rPr>
              <w:rStyle w:val="PageNumber"/>
              <w:i/>
              <w:sz w:val="16"/>
              <w:szCs w:val="16"/>
            </w:rPr>
            <w:fldChar w:fldCharType="end"/>
          </w:r>
        </w:p>
      </w:tc>
      <w:tc>
        <w:tcPr>
          <w:tcW w:w="3739" w:type="dxa"/>
          <w:shd w:val="clear" w:color="auto" w:fill="auto"/>
        </w:tcPr>
        <w:p w:rsidR="008F1517" w:rsidRPr="002E0F6A" w:rsidRDefault="00B57C9D" w:rsidP="008F1517">
          <w:pPr>
            <w:pStyle w:val="Footer"/>
            <w:jc w:val="right"/>
            <w:rPr>
              <w:sz w:val="16"/>
              <w:szCs w:val="16"/>
            </w:rPr>
          </w:pPr>
          <w:r>
            <w:rPr>
              <w:sz w:val="16"/>
              <w:szCs w:val="16"/>
            </w:rPr>
            <w:t>22</w:t>
          </w:r>
          <w:r w:rsidRPr="00B57C9D">
            <w:rPr>
              <w:sz w:val="16"/>
              <w:szCs w:val="16"/>
              <w:vertAlign w:val="superscript"/>
            </w:rPr>
            <w:t>nd</w:t>
          </w:r>
          <w:r>
            <w:rPr>
              <w:sz w:val="16"/>
              <w:szCs w:val="16"/>
            </w:rPr>
            <w:t xml:space="preserve"> May</w:t>
          </w:r>
          <w:r w:rsidR="008F1517">
            <w:rPr>
              <w:sz w:val="16"/>
              <w:szCs w:val="16"/>
            </w:rPr>
            <w:t xml:space="preserve"> 2015</w:t>
          </w:r>
        </w:p>
      </w:tc>
    </w:tr>
  </w:tbl>
  <w:p w:rsidR="008F1517" w:rsidRDefault="008F1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517" w:rsidRDefault="008F1517" w:rsidP="00B96862">
      <w:r>
        <w:separator/>
      </w:r>
    </w:p>
  </w:footnote>
  <w:footnote w:type="continuationSeparator" w:id="0">
    <w:p w:rsidR="008F1517" w:rsidRDefault="008F1517" w:rsidP="00B96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1E0" w:firstRow="1" w:lastRow="1" w:firstColumn="1" w:lastColumn="1" w:noHBand="0" w:noVBand="0"/>
    </w:tblPr>
    <w:tblGrid>
      <w:gridCol w:w="3544"/>
      <w:gridCol w:w="3260"/>
      <w:gridCol w:w="3396"/>
    </w:tblGrid>
    <w:tr w:rsidR="008F1517" w:rsidTr="000C2F2E">
      <w:tc>
        <w:tcPr>
          <w:tcW w:w="3544" w:type="dxa"/>
          <w:shd w:val="clear" w:color="auto" w:fill="auto"/>
          <w:vAlign w:val="center"/>
        </w:tcPr>
        <w:p w:rsidR="008F1517" w:rsidRDefault="008F1517" w:rsidP="008F1517">
          <w:pPr>
            <w:pStyle w:val="Header"/>
          </w:pPr>
        </w:p>
      </w:tc>
      <w:tc>
        <w:tcPr>
          <w:tcW w:w="3260" w:type="dxa"/>
          <w:shd w:val="clear" w:color="auto" w:fill="auto"/>
          <w:vAlign w:val="center"/>
        </w:tcPr>
        <w:p w:rsidR="008F1517" w:rsidRDefault="008F1517" w:rsidP="008F1517">
          <w:pPr>
            <w:pStyle w:val="Header"/>
            <w:jc w:val="center"/>
            <w:rPr>
              <w:i/>
              <w:sz w:val="16"/>
              <w:szCs w:val="16"/>
            </w:rPr>
          </w:pPr>
          <w:r w:rsidRPr="0077047D">
            <w:rPr>
              <w:i/>
              <w:sz w:val="16"/>
              <w:szCs w:val="16"/>
            </w:rPr>
            <w:t>National Canoe Time Trial series</w:t>
          </w:r>
        </w:p>
        <w:p w:rsidR="008F1517" w:rsidRDefault="00B57C9D" w:rsidP="008F1517">
          <w:pPr>
            <w:pStyle w:val="Header"/>
            <w:jc w:val="center"/>
          </w:pPr>
          <w:r>
            <w:rPr>
              <w:i/>
              <w:sz w:val="16"/>
              <w:szCs w:val="16"/>
            </w:rPr>
            <w:t>Event report and Results</w:t>
          </w:r>
        </w:p>
      </w:tc>
      <w:tc>
        <w:tcPr>
          <w:tcW w:w="3396" w:type="dxa"/>
          <w:shd w:val="clear" w:color="auto" w:fill="auto"/>
          <w:vAlign w:val="center"/>
        </w:tcPr>
        <w:p w:rsidR="008F1517" w:rsidRDefault="008F1517" w:rsidP="008F1517">
          <w:pPr>
            <w:pStyle w:val="Header"/>
            <w:jc w:val="right"/>
          </w:pPr>
          <w:r>
            <w:rPr>
              <w:noProof/>
              <w:lang w:eastAsia="en-GB"/>
            </w:rPr>
            <w:drawing>
              <wp:anchor distT="0" distB="0" distL="114300" distR="114300" simplePos="0" relativeHeight="251659264" behindDoc="0" locked="0" layoutInCell="1" allowOverlap="1" wp14:anchorId="6EB7B0B4" wp14:editId="1802D1EB">
                <wp:simplePos x="0" y="0"/>
                <wp:positionH relativeFrom="column">
                  <wp:posOffset>1327150</wp:posOffset>
                </wp:positionH>
                <wp:positionV relativeFrom="paragraph">
                  <wp:posOffset>-170815</wp:posOffset>
                </wp:positionV>
                <wp:extent cx="744220" cy="2876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_Canoeing_logo.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44220" cy="28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8F1517" w:rsidRDefault="008F15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12B96"/>
    <w:multiLevelType w:val="hybridMultilevel"/>
    <w:tmpl w:val="4486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7A2B57"/>
    <w:multiLevelType w:val="hybridMultilevel"/>
    <w:tmpl w:val="EA28C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8DF6516"/>
    <w:multiLevelType w:val="hybridMultilevel"/>
    <w:tmpl w:val="851AD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62"/>
    <w:rsid w:val="000610D8"/>
    <w:rsid w:val="000B3CE5"/>
    <w:rsid w:val="000C2F2E"/>
    <w:rsid w:val="00110C82"/>
    <w:rsid w:val="001C3710"/>
    <w:rsid w:val="001D6868"/>
    <w:rsid w:val="001E120B"/>
    <w:rsid w:val="001F63FE"/>
    <w:rsid w:val="002015B0"/>
    <w:rsid w:val="0022217A"/>
    <w:rsid w:val="002601B1"/>
    <w:rsid w:val="0027349A"/>
    <w:rsid w:val="002E7E21"/>
    <w:rsid w:val="003840C8"/>
    <w:rsid w:val="003A04B9"/>
    <w:rsid w:val="003F7C6C"/>
    <w:rsid w:val="00414AE4"/>
    <w:rsid w:val="004A4735"/>
    <w:rsid w:val="00515349"/>
    <w:rsid w:val="005850F8"/>
    <w:rsid w:val="0059299C"/>
    <w:rsid w:val="007123BF"/>
    <w:rsid w:val="00820B1E"/>
    <w:rsid w:val="008666DE"/>
    <w:rsid w:val="00867578"/>
    <w:rsid w:val="00874DA2"/>
    <w:rsid w:val="008E0C0C"/>
    <w:rsid w:val="008F1517"/>
    <w:rsid w:val="00995358"/>
    <w:rsid w:val="009F4BE5"/>
    <w:rsid w:val="00A251C3"/>
    <w:rsid w:val="00A35769"/>
    <w:rsid w:val="00AE1F1B"/>
    <w:rsid w:val="00B32A1E"/>
    <w:rsid w:val="00B57C9D"/>
    <w:rsid w:val="00B96862"/>
    <w:rsid w:val="00D26074"/>
    <w:rsid w:val="00D863BF"/>
    <w:rsid w:val="00DF6E4C"/>
    <w:rsid w:val="00E42636"/>
    <w:rsid w:val="00E46810"/>
    <w:rsid w:val="00EB246D"/>
    <w:rsid w:val="00EE1F5C"/>
    <w:rsid w:val="00F3228D"/>
    <w:rsid w:val="00F55D39"/>
    <w:rsid w:val="00FB6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5E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862"/>
    <w:pPr>
      <w:spacing w:after="0" w:line="240" w:lineRule="auto"/>
    </w:pPr>
  </w:style>
  <w:style w:type="paragraph" w:styleId="Header">
    <w:name w:val="header"/>
    <w:basedOn w:val="Normal"/>
    <w:link w:val="HeaderChar"/>
    <w:unhideWhenUsed/>
    <w:rsid w:val="00B9686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96862"/>
  </w:style>
  <w:style w:type="paragraph" w:styleId="Footer">
    <w:name w:val="footer"/>
    <w:basedOn w:val="Normal"/>
    <w:link w:val="FooterChar"/>
    <w:unhideWhenUsed/>
    <w:rsid w:val="00B9686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96862"/>
  </w:style>
  <w:style w:type="character" w:styleId="PageNumber">
    <w:name w:val="page number"/>
    <w:basedOn w:val="DefaultParagraphFont"/>
    <w:rsid w:val="00B96862"/>
  </w:style>
  <w:style w:type="table" w:styleId="TableGrid">
    <w:name w:val="Table Grid"/>
    <w:basedOn w:val="TableNormal"/>
    <w:uiPriority w:val="59"/>
    <w:rsid w:val="00B968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7E21"/>
    <w:pPr>
      <w:ind w:left="720"/>
      <w:contextualSpacing/>
    </w:pPr>
  </w:style>
  <w:style w:type="paragraph" w:styleId="BalloonText">
    <w:name w:val="Balloon Text"/>
    <w:basedOn w:val="Normal"/>
    <w:link w:val="BalloonTextChar"/>
    <w:uiPriority w:val="99"/>
    <w:semiHidden/>
    <w:unhideWhenUsed/>
    <w:rsid w:val="00E46810"/>
    <w:rPr>
      <w:rFonts w:ascii="Tahoma" w:hAnsi="Tahoma" w:cs="Tahoma"/>
      <w:sz w:val="16"/>
      <w:szCs w:val="16"/>
    </w:rPr>
  </w:style>
  <w:style w:type="character" w:customStyle="1" w:styleId="BalloonTextChar">
    <w:name w:val="Balloon Text Char"/>
    <w:basedOn w:val="DefaultParagraphFont"/>
    <w:link w:val="BalloonText"/>
    <w:uiPriority w:val="99"/>
    <w:semiHidden/>
    <w:rsid w:val="00E46810"/>
    <w:rPr>
      <w:rFonts w:ascii="Tahoma" w:eastAsia="Times New Roman" w:hAnsi="Tahoma" w:cs="Tahoma"/>
      <w:sz w:val="16"/>
      <w:szCs w:val="16"/>
    </w:rPr>
  </w:style>
  <w:style w:type="character" w:styleId="Hyperlink">
    <w:name w:val="Hyperlink"/>
    <w:basedOn w:val="DefaultParagraphFont"/>
    <w:uiPriority w:val="99"/>
    <w:unhideWhenUsed/>
    <w:rsid w:val="003840C8"/>
    <w:rPr>
      <w:color w:val="0000FF" w:themeColor="hyperlink"/>
      <w:u w:val="single"/>
    </w:rPr>
  </w:style>
  <w:style w:type="paragraph" w:styleId="NormalWeb">
    <w:name w:val="Normal (Web)"/>
    <w:basedOn w:val="Normal"/>
    <w:uiPriority w:val="99"/>
    <w:semiHidden/>
    <w:unhideWhenUsed/>
    <w:rsid w:val="003F7C6C"/>
    <w:pPr>
      <w:spacing w:before="100" w:beforeAutospacing="1" w:after="100" w:afterAutospacing="1"/>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5E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6862"/>
    <w:pPr>
      <w:spacing w:after="0" w:line="240" w:lineRule="auto"/>
    </w:pPr>
  </w:style>
  <w:style w:type="paragraph" w:styleId="Header">
    <w:name w:val="header"/>
    <w:basedOn w:val="Normal"/>
    <w:link w:val="HeaderChar"/>
    <w:unhideWhenUsed/>
    <w:rsid w:val="00B9686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96862"/>
  </w:style>
  <w:style w:type="paragraph" w:styleId="Footer">
    <w:name w:val="footer"/>
    <w:basedOn w:val="Normal"/>
    <w:link w:val="FooterChar"/>
    <w:unhideWhenUsed/>
    <w:rsid w:val="00B9686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96862"/>
  </w:style>
  <w:style w:type="character" w:styleId="PageNumber">
    <w:name w:val="page number"/>
    <w:basedOn w:val="DefaultParagraphFont"/>
    <w:rsid w:val="00B96862"/>
  </w:style>
  <w:style w:type="table" w:styleId="TableGrid">
    <w:name w:val="Table Grid"/>
    <w:basedOn w:val="TableNormal"/>
    <w:uiPriority w:val="59"/>
    <w:rsid w:val="00B968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E7E21"/>
    <w:pPr>
      <w:ind w:left="720"/>
      <w:contextualSpacing/>
    </w:pPr>
  </w:style>
  <w:style w:type="paragraph" w:styleId="BalloonText">
    <w:name w:val="Balloon Text"/>
    <w:basedOn w:val="Normal"/>
    <w:link w:val="BalloonTextChar"/>
    <w:uiPriority w:val="99"/>
    <w:semiHidden/>
    <w:unhideWhenUsed/>
    <w:rsid w:val="00E46810"/>
    <w:rPr>
      <w:rFonts w:ascii="Tahoma" w:hAnsi="Tahoma" w:cs="Tahoma"/>
      <w:sz w:val="16"/>
      <w:szCs w:val="16"/>
    </w:rPr>
  </w:style>
  <w:style w:type="character" w:customStyle="1" w:styleId="BalloonTextChar">
    <w:name w:val="Balloon Text Char"/>
    <w:basedOn w:val="DefaultParagraphFont"/>
    <w:link w:val="BalloonText"/>
    <w:uiPriority w:val="99"/>
    <w:semiHidden/>
    <w:rsid w:val="00E46810"/>
    <w:rPr>
      <w:rFonts w:ascii="Tahoma" w:eastAsia="Times New Roman" w:hAnsi="Tahoma" w:cs="Tahoma"/>
      <w:sz w:val="16"/>
      <w:szCs w:val="16"/>
    </w:rPr>
  </w:style>
  <w:style w:type="character" w:styleId="Hyperlink">
    <w:name w:val="Hyperlink"/>
    <w:basedOn w:val="DefaultParagraphFont"/>
    <w:uiPriority w:val="99"/>
    <w:unhideWhenUsed/>
    <w:rsid w:val="003840C8"/>
    <w:rPr>
      <w:color w:val="0000FF" w:themeColor="hyperlink"/>
      <w:u w:val="single"/>
    </w:rPr>
  </w:style>
  <w:style w:type="paragraph" w:styleId="NormalWeb">
    <w:name w:val="Normal (Web)"/>
    <w:basedOn w:val="Normal"/>
    <w:uiPriority w:val="99"/>
    <w:semiHidden/>
    <w:unhideWhenUsed/>
    <w:rsid w:val="003F7C6C"/>
    <w:pPr>
      <w:spacing w:before="100" w:beforeAutospacing="1" w:after="100" w:afterAutospacing="1"/>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AD2B9-81FC-4D60-BF59-7FB46A3FD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Nick</cp:lastModifiedBy>
  <cp:revision>5</cp:revision>
  <dcterms:created xsi:type="dcterms:W3CDTF">2015-05-31T19:28:00Z</dcterms:created>
  <dcterms:modified xsi:type="dcterms:W3CDTF">2015-05-31T20:14:00Z</dcterms:modified>
</cp:coreProperties>
</file>